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65408" w14:textId="77777777" w:rsidR="00F20D0B" w:rsidRDefault="00F20D0B" w:rsidP="00F20D0B">
      <w:pPr>
        <w:spacing w:line="360" w:lineRule="auto"/>
        <w:jc w:val="center"/>
        <w:rPr>
          <w:rFonts w:ascii="Tahoma" w:hAnsi="Tahoma" w:cs="Tahoma"/>
          <w:b/>
          <w:bCs/>
          <w:sz w:val="28"/>
          <w:u w:val="single"/>
        </w:rPr>
      </w:pPr>
    </w:p>
    <w:p w14:paraId="1142B0F8" w14:textId="77777777" w:rsidR="00F20D0B" w:rsidRDefault="00F20D0B" w:rsidP="00F20D0B">
      <w:pPr>
        <w:spacing w:line="360" w:lineRule="auto"/>
        <w:jc w:val="center"/>
        <w:rPr>
          <w:rFonts w:ascii="Tahoma" w:hAnsi="Tahoma" w:cs="Tahoma"/>
          <w:b/>
          <w:bCs/>
          <w:sz w:val="28"/>
          <w:u w:val="single"/>
        </w:rPr>
      </w:pPr>
      <w:r>
        <w:rPr>
          <w:rFonts w:ascii="Tahoma" w:hAnsi="Tahoma" w:cs="Tahoma"/>
          <w:b/>
          <w:bCs/>
          <w:sz w:val="28"/>
          <w:u w:val="single"/>
        </w:rPr>
        <w:t>Herstellen einer Lötverbindung</w:t>
      </w:r>
    </w:p>
    <w:p w14:paraId="468BC986" w14:textId="77777777" w:rsidR="00F20D0B" w:rsidRDefault="00F20D0B" w:rsidP="00F20D0B">
      <w:pPr>
        <w:spacing w:line="360" w:lineRule="auto"/>
        <w:rPr>
          <w:rFonts w:ascii="Tahoma" w:hAnsi="Tahoma" w:cs="Tahoma"/>
          <w:b/>
          <w:bCs/>
          <w:sz w:val="18"/>
        </w:rPr>
      </w:pPr>
      <w:r>
        <w:rPr>
          <w:rFonts w:ascii="Tahoma" w:hAnsi="Tahoma" w:cs="Tahoma"/>
          <w:b/>
          <w:bCs/>
          <w:sz w:val="18"/>
        </w:rPr>
        <w:t xml:space="preserve">Eine Lötverbindung herstellen ist eine Präzisionsarbeit, die viel Geschick und Übung erfordert. Beim Lötvorgang werden zunächst die Teile, die verbunden werden sollen (Lötstelle), erhitzt und dann das Lötzinn zugeführt. Dabei schmilzt zunächst das </w:t>
      </w:r>
      <w:r>
        <w:rPr>
          <w:rFonts w:ascii="Tahoma" w:hAnsi="Tahoma" w:cs="Tahoma"/>
          <w:b/>
          <w:bCs/>
          <w:sz w:val="18"/>
          <w:u w:val="single"/>
        </w:rPr>
        <w:t>Flussmittel</w:t>
      </w:r>
      <w:r>
        <w:rPr>
          <w:rFonts w:ascii="Tahoma" w:hAnsi="Tahoma" w:cs="Tahoma"/>
          <w:b/>
          <w:bCs/>
          <w:sz w:val="18"/>
        </w:rPr>
        <w:t xml:space="preserve">, rinnt aus dem </w:t>
      </w:r>
      <w:proofErr w:type="spellStart"/>
      <w:r>
        <w:rPr>
          <w:rFonts w:ascii="Tahoma" w:hAnsi="Tahoma" w:cs="Tahoma"/>
          <w:b/>
          <w:bCs/>
          <w:sz w:val="18"/>
        </w:rPr>
        <w:t>Lötdraht</w:t>
      </w:r>
      <w:proofErr w:type="spellEnd"/>
      <w:r>
        <w:rPr>
          <w:rFonts w:ascii="Tahoma" w:hAnsi="Tahoma" w:cs="Tahoma"/>
          <w:b/>
          <w:bCs/>
          <w:sz w:val="18"/>
        </w:rPr>
        <w:t xml:space="preserve"> heraus und reinigt die Lötstelle. Unmittelbar danach schmilzt das </w:t>
      </w:r>
      <w:r>
        <w:rPr>
          <w:rFonts w:ascii="Tahoma" w:hAnsi="Tahoma" w:cs="Tahoma"/>
          <w:b/>
          <w:bCs/>
          <w:sz w:val="18"/>
          <w:u w:val="single"/>
        </w:rPr>
        <w:t>Zinn</w:t>
      </w:r>
      <w:r>
        <w:rPr>
          <w:rFonts w:ascii="Tahoma" w:hAnsi="Tahoma" w:cs="Tahoma"/>
          <w:b/>
          <w:bCs/>
          <w:sz w:val="18"/>
        </w:rPr>
        <w:t xml:space="preserve"> und verbindet die Teile miteinander.</w:t>
      </w:r>
    </w:p>
    <w:p w14:paraId="7BBEF2B1" w14:textId="77777777" w:rsidR="00F20D0B" w:rsidRDefault="00F20D0B" w:rsidP="00F20D0B">
      <w:pPr>
        <w:spacing w:line="360" w:lineRule="auto"/>
        <w:rPr>
          <w:rFonts w:ascii="Tahoma" w:hAnsi="Tahoma" w:cs="Tahoma"/>
          <w:b/>
          <w:bCs/>
          <w:sz w:val="18"/>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2877"/>
        <w:gridCol w:w="3587"/>
      </w:tblGrid>
      <w:tr w:rsidR="00F20D0B" w14:paraId="4BB0CA1C" w14:textId="77777777" w:rsidTr="006C0829">
        <w:tc>
          <w:tcPr>
            <w:tcW w:w="3658" w:type="dxa"/>
          </w:tcPr>
          <w:p w14:paraId="67716869" w14:textId="77777777" w:rsidR="00F20D0B" w:rsidRDefault="00F20D0B" w:rsidP="006C0829">
            <w:pPr>
              <w:spacing w:line="360" w:lineRule="auto"/>
              <w:rPr>
                <w:rFonts w:ascii="Tahoma" w:hAnsi="Tahoma" w:cs="Tahoma"/>
                <w:b/>
                <w:bCs/>
                <w:sz w:val="18"/>
              </w:rPr>
            </w:pPr>
            <w:r>
              <w:rPr>
                <w:rFonts w:ascii="Tahoma" w:hAnsi="Tahoma" w:cs="Tahoma"/>
                <w:b/>
                <w:bCs/>
                <w:noProof/>
                <w:sz w:val="18"/>
              </w:rPr>
              <w:drawing>
                <wp:inline distT="0" distB="0" distL="0" distR="0" wp14:anchorId="66A05AAE" wp14:editId="30C3A8DE">
                  <wp:extent cx="2114550" cy="1714500"/>
                  <wp:effectExtent l="0" t="0" r="0" b="0"/>
                  <wp:docPr id="20" name="Grafik 20" descr="falsc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lsch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1714500"/>
                          </a:xfrm>
                          <a:prstGeom prst="rect">
                            <a:avLst/>
                          </a:prstGeom>
                          <a:noFill/>
                          <a:ln>
                            <a:noFill/>
                          </a:ln>
                        </pic:spPr>
                      </pic:pic>
                    </a:graphicData>
                  </a:graphic>
                </wp:inline>
              </w:drawing>
            </w:r>
          </w:p>
        </w:tc>
        <w:tc>
          <w:tcPr>
            <w:tcW w:w="2878" w:type="dxa"/>
            <w:tcBorders>
              <w:bottom w:val="single" w:sz="4" w:space="0" w:color="auto"/>
            </w:tcBorders>
          </w:tcPr>
          <w:p w14:paraId="04BF6495" w14:textId="77777777" w:rsidR="00F20D0B" w:rsidRDefault="00F20D0B" w:rsidP="006C0829">
            <w:pPr>
              <w:spacing w:line="360" w:lineRule="auto"/>
              <w:rPr>
                <w:rFonts w:ascii="Tahoma" w:hAnsi="Tahoma" w:cs="Tahoma"/>
                <w:b/>
                <w:bCs/>
                <w:sz w:val="18"/>
              </w:rPr>
            </w:pPr>
            <w:r>
              <w:rPr>
                <w:rFonts w:ascii="Tahoma" w:hAnsi="Tahoma" w:cs="Tahoma"/>
                <w:b/>
                <w:bCs/>
                <w:noProof/>
                <w:sz w:val="18"/>
              </w:rPr>
              <w:drawing>
                <wp:inline distT="0" distB="0" distL="0" distR="0" wp14:anchorId="5D321674" wp14:editId="659436C1">
                  <wp:extent cx="1724025" cy="1714500"/>
                  <wp:effectExtent l="0" t="0" r="0" b="0"/>
                  <wp:docPr id="19" name="Grafik 19" descr="falsc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alsch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714500"/>
                          </a:xfrm>
                          <a:prstGeom prst="rect">
                            <a:avLst/>
                          </a:prstGeom>
                          <a:noFill/>
                          <a:ln>
                            <a:noFill/>
                          </a:ln>
                        </pic:spPr>
                      </pic:pic>
                    </a:graphicData>
                  </a:graphic>
                </wp:inline>
              </w:drawing>
            </w:r>
          </w:p>
        </w:tc>
        <w:tc>
          <w:tcPr>
            <w:tcW w:w="3608" w:type="dxa"/>
            <w:tcBorders>
              <w:bottom w:val="single" w:sz="4" w:space="0" w:color="auto"/>
            </w:tcBorders>
          </w:tcPr>
          <w:p w14:paraId="3D8252D7" w14:textId="77777777" w:rsidR="00F20D0B" w:rsidRDefault="00F20D0B" w:rsidP="006C0829">
            <w:pPr>
              <w:spacing w:line="360" w:lineRule="auto"/>
              <w:rPr>
                <w:rFonts w:ascii="Tahoma" w:hAnsi="Tahoma" w:cs="Tahoma"/>
                <w:b/>
                <w:bCs/>
                <w:sz w:val="18"/>
              </w:rPr>
            </w:pPr>
            <w:r>
              <w:rPr>
                <w:rFonts w:ascii="Tahoma" w:hAnsi="Tahoma" w:cs="Tahoma"/>
                <w:b/>
                <w:bCs/>
                <w:noProof/>
                <w:sz w:val="18"/>
              </w:rPr>
              <w:drawing>
                <wp:inline distT="0" distB="0" distL="0" distR="0" wp14:anchorId="0205896C" wp14:editId="297598A7">
                  <wp:extent cx="1838325" cy="1638300"/>
                  <wp:effectExtent l="0" t="0" r="9525" b="0"/>
                  <wp:docPr id="18" name="Grafik 18" descr="richt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ichtig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638300"/>
                          </a:xfrm>
                          <a:prstGeom prst="rect">
                            <a:avLst/>
                          </a:prstGeom>
                          <a:noFill/>
                          <a:ln>
                            <a:noFill/>
                          </a:ln>
                        </pic:spPr>
                      </pic:pic>
                    </a:graphicData>
                  </a:graphic>
                </wp:inline>
              </w:drawing>
            </w:r>
          </w:p>
        </w:tc>
      </w:tr>
      <w:tr w:rsidR="00F20D0B" w14:paraId="7ADDE636" w14:textId="77777777" w:rsidTr="006C0829">
        <w:trPr>
          <w:cantSplit/>
        </w:trPr>
        <w:tc>
          <w:tcPr>
            <w:tcW w:w="3658" w:type="dxa"/>
          </w:tcPr>
          <w:p w14:paraId="5846835D" w14:textId="77777777" w:rsidR="00F20D0B" w:rsidRDefault="00F20D0B" w:rsidP="006C0829">
            <w:pPr>
              <w:spacing w:line="360" w:lineRule="auto"/>
              <w:rPr>
                <w:rFonts w:ascii="Tahoma" w:hAnsi="Tahoma" w:cs="Tahoma"/>
                <w:b/>
                <w:bCs/>
                <w:sz w:val="18"/>
              </w:rPr>
            </w:pPr>
            <w:r>
              <w:rPr>
                <w:rFonts w:ascii="Tahoma" w:hAnsi="Tahoma" w:cs="Tahoma"/>
                <w:b/>
                <w:bCs/>
                <w:noProof/>
                <w:sz w:val="18"/>
              </w:rPr>
              <w:drawing>
                <wp:inline distT="0" distB="0" distL="0" distR="0" wp14:anchorId="1F6DFCCA" wp14:editId="59878BC0">
                  <wp:extent cx="2238375" cy="1743075"/>
                  <wp:effectExtent l="0" t="0" r="9525" b="9525"/>
                  <wp:docPr id="17" name="Grafik 17" descr="richt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chtig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743075"/>
                          </a:xfrm>
                          <a:prstGeom prst="rect">
                            <a:avLst/>
                          </a:prstGeom>
                          <a:noFill/>
                          <a:ln>
                            <a:noFill/>
                          </a:ln>
                        </pic:spPr>
                      </pic:pic>
                    </a:graphicData>
                  </a:graphic>
                </wp:inline>
              </w:drawing>
            </w:r>
          </w:p>
        </w:tc>
        <w:tc>
          <w:tcPr>
            <w:tcW w:w="6486" w:type="dxa"/>
            <w:gridSpan w:val="2"/>
            <w:vMerge w:val="restart"/>
            <w:tcBorders>
              <w:bottom w:val="nil"/>
              <w:right w:val="nil"/>
            </w:tcBorders>
          </w:tcPr>
          <w:p w14:paraId="242A75E8" w14:textId="77777777" w:rsidR="00F20D0B" w:rsidRDefault="00F20D0B" w:rsidP="006C0829">
            <w:pPr>
              <w:spacing w:line="360" w:lineRule="auto"/>
              <w:rPr>
                <w:rFonts w:ascii="Tahoma" w:hAnsi="Tahoma" w:cs="Tahoma"/>
                <w:b/>
                <w:bCs/>
                <w:sz w:val="18"/>
              </w:rPr>
            </w:pPr>
          </w:p>
          <w:p w14:paraId="0BFA0712" w14:textId="77777777" w:rsidR="00F20D0B" w:rsidRDefault="00F20D0B" w:rsidP="006C0829">
            <w:pPr>
              <w:spacing w:line="360" w:lineRule="auto"/>
              <w:rPr>
                <w:rFonts w:ascii="Tahoma" w:hAnsi="Tahoma" w:cs="Tahoma"/>
                <w:b/>
                <w:bCs/>
                <w:sz w:val="18"/>
              </w:rPr>
            </w:pPr>
            <w:r>
              <w:rPr>
                <w:rFonts w:ascii="Tahoma" w:hAnsi="Tahoma" w:cs="Tahoma"/>
                <w:b/>
                <w:bCs/>
                <w:sz w:val="18"/>
              </w:rPr>
              <w:t xml:space="preserve">     Arbeitsschritte:</w:t>
            </w:r>
          </w:p>
          <w:p w14:paraId="11EE0373" w14:textId="77777777" w:rsidR="00F20D0B" w:rsidRDefault="00F20D0B" w:rsidP="006C0829">
            <w:pPr>
              <w:spacing w:line="360" w:lineRule="auto"/>
              <w:rPr>
                <w:rFonts w:ascii="Tahoma" w:hAnsi="Tahoma" w:cs="Tahoma"/>
                <w:b/>
                <w:bCs/>
                <w:sz w:val="18"/>
              </w:rPr>
            </w:pPr>
            <w:r>
              <w:rPr>
                <w:rFonts w:ascii="Tahoma" w:hAnsi="Tahoma" w:cs="Tahoma"/>
                <w:b/>
                <w:bCs/>
                <w:sz w:val="18"/>
              </w:rPr>
              <w:t xml:space="preserve">     Man nimmt den Lötkolben wie einen Stift in die rechte Hand und</w:t>
            </w:r>
            <w:r>
              <w:rPr>
                <w:rFonts w:ascii="Tahoma" w:hAnsi="Tahoma" w:cs="Tahoma"/>
                <w:b/>
                <w:bCs/>
                <w:sz w:val="18"/>
              </w:rPr>
              <w:br/>
              <w:t xml:space="preserve">     erwärmt die Lötstelle mit der Lötkolbenspitze möglichst </w:t>
            </w:r>
            <w:r>
              <w:rPr>
                <w:rFonts w:ascii="Tahoma" w:hAnsi="Tahoma" w:cs="Tahoma"/>
                <w:b/>
                <w:bCs/>
                <w:sz w:val="18"/>
              </w:rPr>
              <w:br/>
              <w:t xml:space="preserve">     </w:t>
            </w:r>
            <w:r>
              <w:rPr>
                <w:rFonts w:ascii="Tahoma" w:hAnsi="Tahoma" w:cs="Tahoma"/>
                <w:b/>
                <w:bCs/>
                <w:sz w:val="18"/>
                <w:u w:val="single"/>
              </w:rPr>
              <w:t>breitflächig</w:t>
            </w:r>
            <w:r>
              <w:rPr>
                <w:rFonts w:ascii="Tahoma" w:hAnsi="Tahoma" w:cs="Tahoma"/>
                <w:b/>
                <w:bCs/>
                <w:sz w:val="18"/>
              </w:rPr>
              <w:t>.</w:t>
            </w:r>
          </w:p>
          <w:p w14:paraId="7307184F" w14:textId="77777777" w:rsidR="00F20D0B" w:rsidRDefault="00F20D0B" w:rsidP="006C0829">
            <w:pPr>
              <w:spacing w:line="360" w:lineRule="auto"/>
              <w:rPr>
                <w:rFonts w:ascii="Tahoma" w:hAnsi="Tahoma" w:cs="Tahoma"/>
                <w:b/>
                <w:bCs/>
                <w:sz w:val="18"/>
              </w:rPr>
            </w:pPr>
          </w:p>
          <w:p w14:paraId="723C7E1D" w14:textId="77777777" w:rsidR="00F20D0B" w:rsidRDefault="00F20D0B" w:rsidP="006C0829">
            <w:pPr>
              <w:spacing w:line="360" w:lineRule="auto"/>
              <w:rPr>
                <w:rFonts w:ascii="Tahoma" w:hAnsi="Tahoma" w:cs="Tahoma"/>
                <w:b/>
                <w:bCs/>
                <w:sz w:val="18"/>
              </w:rPr>
            </w:pPr>
            <w:r>
              <w:rPr>
                <w:rFonts w:ascii="Tahoma" w:hAnsi="Tahoma" w:cs="Tahoma"/>
                <w:b/>
                <w:bCs/>
                <w:sz w:val="18"/>
              </w:rPr>
              <w:t xml:space="preserve">     </w:t>
            </w:r>
            <w:proofErr w:type="spellStart"/>
            <w:r>
              <w:rPr>
                <w:rFonts w:ascii="Tahoma" w:hAnsi="Tahoma" w:cs="Tahoma"/>
                <w:b/>
                <w:bCs/>
                <w:sz w:val="18"/>
              </w:rPr>
              <w:t>Lötdraht</w:t>
            </w:r>
            <w:proofErr w:type="spellEnd"/>
            <w:r>
              <w:rPr>
                <w:rFonts w:ascii="Tahoma" w:hAnsi="Tahoma" w:cs="Tahoma"/>
                <w:b/>
                <w:bCs/>
                <w:sz w:val="18"/>
              </w:rPr>
              <w:t xml:space="preserve"> in die linke Hand nehmen und etwas Lot auf die erhitzte </w:t>
            </w:r>
          </w:p>
          <w:p w14:paraId="15BF22A3" w14:textId="77777777" w:rsidR="00F20D0B" w:rsidRDefault="00F20D0B" w:rsidP="006C0829">
            <w:pPr>
              <w:spacing w:line="360" w:lineRule="auto"/>
              <w:rPr>
                <w:rFonts w:ascii="Tahoma" w:hAnsi="Tahoma" w:cs="Tahoma"/>
                <w:b/>
                <w:bCs/>
                <w:sz w:val="18"/>
              </w:rPr>
            </w:pPr>
            <w:r>
              <w:rPr>
                <w:rFonts w:ascii="Tahoma" w:hAnsi="Tahoma" w:cs="Tahoma"/>
                <w:b/>
                <w:bCs/>
                <w:sz w:val="18"/>
              </w:rPr>
              <w:t xml:space="preserve">     Lötstelle geben (nicht auf die Lötspitze!).</w:t>
            </w:r>
          </w:p>
          <w:p w14:paraId="60A083AE" w14:textId="77777777" w:rsidR="00F20D0B" w:rsidRDefault="00F20D0B" w:rsidP="006C0829">
            <w:pPr>
              <w:spacing w:line="360" w:lineRule="auto"/>
              <w:rPr>
                <w:rFonts w:ascii="Tahoma" w:hAnsi="Tahoma" w:cs="Tahoma"/>
                <w:b/>
                <w:bCs/>
                <w:sz w:val="18"/>
              </w:rPr>
            </w:pPr>
          </w:p>
          <w:p w14:paraId="08E89A75" w14:textId="77777777" w:rsidR="00F20D0B" w:rsidRDefault="00F20D0B" w:rsidP="006C0829">
            <w:pPr>
              <w:spacing w:line="360" w:lineRule="auto"/>
              <w:rPr>
                <w:rFonts w:ascii="Tahoma" w:hAnsi="Tahoma" w:cs="Tahoma"/>
                <w:b/>
                <w:bCs/>
                <w:sz w:val="18"/>
              </w:rPr>
            </w:pPr>
            <w:r>
              <w:rPr>
                <w:rFonts w:ascii="Tahoma" w:hAnsi="Tahoma" w:cs="Tahoma"/>
                <w:b/>
                <w:bCs/>
                <w:sz w:val="18"/>
              </w:rPr>
              <w:t xml:space="preserve">     Sobald das Lot fließt, Lötkolben von der Lötstelle entfernen und </w:t>
            </w:r>
          </w:p>
          <w:p w14:paraId="5E7A31B9" w14:textId="77777777" w:rsidR="00F20D0B" w:rsidRDefault="00F20D0B" w:rsidP="006C0829">
            <w:pPr>
              <w:spacing w:line="360" w:lineRule="auto"/>
              <w:rPr>
                <w:rFonts w:ascii="Tahoma" w:hAnsi="Tahoma" w:cs="Tahoma"/>
                <w:b/>
                <w:bCs/>
                <w:sz w:val="18"/>
              </w:rPr>
            </w:pPr>
            <w:r>
              <w:rPr>
                <w:rFonts w:ascii="Tahoma" w:hAnsi="Tahoma" w:cs="Tahoma"/>
                <w:b/>
                <w:bCs/>
                <w:sz w:val="18"/>
              </w:rPr>
              <w:t xml:space="preserve">     sicher ablegen.</w:t>
            </w:r>
          </w:p>
          <w:p w14:paraId="10D28164" w14:textId="77777777" w:rsidR="00F20D0B" w:rsidRDefault="00F20D0B" w:rsidP="006C0829">
            <w:pPr>
              <w:spacing w:line="360" w:lineRule="auto"/>
              <w:rPr>
                <w:rFonts w:ascii="Tahoma" w:hAnsi="Tahoma" w:cs="Tahoma"/>
                <w:b/>
                <w:bCs/>
                <w:sz w:val="18"/>
              </w:rPr>
            </w:pPr>
            <w:r>
              <w:rPr>
                <w:rFonts w:ascii="Tahoma" w:hAnsi="Tahoma" w:cs="Tahoma"/>
                <w:b/>
                <w:bCs/>
                <w:sz w:val="18"/>
              </w:rPr>
              <w:t xml:space="preserve">     Lötstelle erkalten lassen; dabei die Teile nicht bewegen.</w:t>
            </w:r>
          </w:p>
          <w:p w14:paraId="76BAA47A" w14:textId="77777777" w:rsidR="00F20D0B" w:rsidRDefault="00F20D0B" w:rsidP="006C0829">
            <w:pPr>
              <w:spacing w:line="360" w:lineRule="auto"/>
              <w:rPr>
                <w:rFonts w:ascii="Tahoma" w:hAnsi="Tahoma" w:cs="Tahoma"/>
                <w:b/>
                <w:bCs/>
                <w:sz w:val="18"/>
              </w:rPr>
            </w:pPr>
            <w:r>
              <w:rPr>
                <w:rFonts w:ascii="Tahoma" w:hAnsi="Tahoma" w:cs="Tahoma"/>
                <w:b/>
                <w:bCs/>
                <w:noProof/>
              </w:rPr>
              <mc:AlternateContent>
                <mc:Choice Requires="wps">
                  <w:drawing>
                    <wp:anchor distT="0" distB="0" distL="114300" distR="114300" simplePos="0" relativeHeight="251659264" behindDoc="0" locked="0" layoutInCell="1" allowOverlap="1" wp14:anchorId="400931B2" wp14:editId="3BC4578D">
                      <wp:simplePos x="0" y="0"/>
                      <wp:positionH relativeFrom="column">
                        <wp:posOffset>133985</wp:posOffset>
                      </wp:positionH>
                      <wp:positionV relativeFrom="paragraph">
                        <wp:posOffset>175895</wp:posOffset>
                      </wp:positionV>
                      <wp:extent cx="3543300" cy="914400"/>
                      <wp:effectExtent l="13335" t="12065" r="5715" b="6985"/>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solidFill>
                                <a:srgbClr val="FFFFFF"/>
                              </a:solidFill>
                              <a:ln w="9525">
                                <a:solidFill>
                                  <a:srgbClr val="000000"/>
                                </a:solidFill>
                                <a:miter lim="800000"/>
                                <a:headEnd/>
                                <a:tailEnd/>
                              </a:ln>
                            </wps:spPr>
                            <wps:txbx>
                              <w:txbxContent>
                                <w:p w14:paraId="18899C1E" w14:textId="77777777" w:rsidR="00F20D0B" w:rsidRDefault="00F20D0B" w:rsidP="00F20D0B">
                                  <w:pPr>
                                    <w:pStyle w:val="Textkrper3"/>
                                    <w:spacing w:line="240" w:lineRule="auto"/>
                                    <w:rPr>
                                      <w:i/>
                                      <w:iCs/>
                                      <w:sz w:val="24"/>
                                      <w:u w:val="single"/>
                                    </w:rPr>
                                  </w:pPr>
                                  <w:r>
                                    <w:rPr>
                                      <w:i/>
                                      <w:iCs/>
                                      <w:sz w:val="24"/>
                                      <w:u w:val="single"/>
                                    </w:rPr>
                                    <w:t xml:space="preserve">Merke: </w:t>
                                  </w:r>
                                </w:p>
                                <w:p w14:paraId="7236E650" w14:textId="77777777" w:rsidR="00F20D0B" w:rsidRDefault="00F20D0B" w:rsidP="00F20D0B">
                                  <w:pPr>
                                    <w:rPr>
                                      <w:rFonts w:ascii="Tahoma" w:hAnsi="Tahoma" w:cs="Tahoma"/>
                                      <w:b/>
                                      <w:bCs/>
                                      <w:i/>
                                      <w:iCs/>
                                      <w:sz w:val="18"/>
                                    </w:rPr>
                                  </w:pPr>
                                </w:p>
                                <w:p w14:paraId="3F2E8CD7" w14:textId="77777777" w:rsidR="00F20D0B" w:rsidRDefault="00F20D0B" w:rsidP="00F20D0B">
                                  <w:pPr>
                                    <w:rPr>
                                      <w:rFonts w:ascii="Tahoma" w:hAnsi="Tahoma" w:cs="Tahoma"/>
                                      <w:b/>
                                      <w:bCs/>
                                      <w:i/>
                                      <w:iCs/>
                                      <w:sz w:val="18"/>
                                    </w:rPr>
                                  </w:pPr>
                                  <w:r>
                                    <w:rPr>
                                      <w:rFonts w:ascii="Tahoma" w:hAnsi="Tahoma" w:cs="Tahoma"/>
                                      <w:b/>
                                      <w:bCs/>
                                      <w:i/>
                                      <w:iCs/>
                                      <w:sz w:val="18"/>
                                    </w:rPr>
                                    <w:t>Eine gute Lötstelle muss hell glänzen und sauber sein. Das Lot muss von der eigentlichen Lötstelle allmählich an Dicke abnehmen und dünn auslaufen.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931B2" id="_x0000_t202" coordsize="21600,21600" o:spt="202" path="m,l,21600r21600,l21600,xe">
                      <v:stroke joinstyle="miter"/>
                      <v:path gradientshapeok="t" o:connecttype="rect"/>
                    </v:shapetype>
                    <v:shape id="Textfeld 21" o:spid="_x0000_s1026" type="#_x0000_t202" style="position:absolute;margin-left:10.55pt;margin-top:13.85pt;width:27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">
                      <v:textbox>
                        <w:txbxContent>
                          <w:p w14:paraId="18899C1E" w14:textId="77777777" w:rsidR="00F20D0B" w:rsidRDefault="00F20D0B" w:rsidP="00F20D0B">
                            <w:pPr>
                              <w:pStyle w:val="Textkrper3"/>
                              <w:spacing w:line="240" w:lineRule="auto"/>
                              <w:rPr>
                                <w:i/>
                                <w:iCs/>
                                <w:sz w:val="24"/>
                                <w:u w:val="single"/>
                              </w:rPr>
                            </w:pPr>
                            <w:r>
                              <w:rPr>
                                <w:i/>
                                <w:iCs/>
                                <w:sz w:val="24"/>
                                <w:u w:val="single"/>
                              </w:rPr>
                              <w:t xml:space="preserve">Merke: </w:t>
                            </w:r>
                          </w:p>
                          <w:p w14:paraId="7236E650" w14:textId="77777777" w:rsidR="00F20D0B" w:rsidRDefault="00F20D0B" w:rsidP="00F20D0B">
                            <w:pPr>
                              <w:rPr>
                                <w:rFonts w:ascii="Tahoma" w:hAnsi="Tahoma" w:cs="Tahoma"/>
                                <w:b/>
                                <w:bCs/>
                                <w:i/>
                                <w:iCs/>
                                <w:sz w:val="18"/>
                              </w:rPr>
                            </w:pPr>
                          </w:p>
                          <w:p w14:paraId="3F2E8CD7" w14:textId="77777777" w:rsidR="00F20D0B" w:rsidRDefault="00F20D0B" w:rsidP="00F20D0B">
                            <w:pPr>
                              <w:rPr>
                                <w:rFonts w:ascii="Tahoma" w:hAnsi="Tahoma" w:cs="Tahoma"/>
                                <w:b/>
                                <w:bCs/>
                                <w:i/>
                                <w:iCs/>
                                <w:sz w:val="18"/>
                              </w:rPr>
                            </w:pPr>
                            <w:r>
                              <w:rPr>
                                <w:rFonts w:ascii="Tahoma" w:hAnsi="Tahoma" w:cs="Tahoma"/>
                                <w:b/>
                                <w:bCs/>
                                <w:i/>
                                <w:iCs/>
                                <w:sz w:val="18"/>
                              </w:rPr>
                              <w:t>Eine gute Lötstelle muss hell glänzen und sauber sein. Das Lot muss von der eigentlichen Lötstelle allmählich an Dicke abnehmen und dünn auslaufen.</w:t>
                            </w:r>
                          </w:p>
                        </w:txbxContent>
                      </v:textbox>
                    </v:shape>
                  </w:pict>
                </mc:Fallback>
              </mc:AlternateContent>
            </w:r>
          </w:p>
          <w:p w14:paraId="7144E3A3" w14:textId="77777777" w:rsidR="00F20D0B" w:rsidRDefault="00F20D0B" w:rsidP="006C0829">
            <w:pPr>
              <w:spacing w:line="360" w:lineRule="auto"/>
              <w:rPr>
                <w:rFonts w:ascii="Tahoma" w:hAnsi="Tahoma" w:cs="Tahoma"/>
                <w:b/>
                <w:bCs/>
                <w:sz w:val="18"/>
              </w:rPr>
            </w:pPr>
          </w:p>
        </w:tc>
      </w:tr>
      <w:tr w:rsidR="00F20D0B" w14:paraId="1C981852" w14:textId="77777777" w:rsidTr="006C0829">
        <w:trPr>
          <w:cantSplit/>
        </w:trPr>
        <w:tc>
          <w:tcPr>
            <w:tcW w:w="3658" w:type="dxa"/>
          </w:tcPr>
          <w:p w14:paraId="2DD5AB84" w14:textId="77777777" w:rsidR="00F20D0B" w:rsidRDefault="00F20D0B" w:rsidP="006C0829">
            <w:pPr>
              <w:spacing w:line="360" w:lineRule="auto"/>
              <w:rPr>
                <w:rFonts w:ascii="Tahoma" w:hAnsi="Tahoma" w:cs="Tahoma"/>
                <w:b/>
                <w:bCs/>
                <w:sz w:val="18"/>
              </w:rPr>
            </w:pPr>
            <w:r>
              <w:rPr>
                <w:rFonts w:ascii="Tahoma" w:hAnsi="Tahoma" w:cs="Tahoma"/>
                <w:b/>
                <w:bCs/>
                <w:noProof/>
                <w:sz w:val="18"/>
              </w:rPr>
              <w:drawing>
                <wp:inline distT="0" distB="0" distL="0" distR="0" wp14:anchorId="765F868C" wp14:editId="49B9B041">
                  <wp:extent cx="2114550" cy="1647825"/>
                  <wp:effectExtent l="0" t="0" r="0" b="9525"/>
                  <wp:docPr id="16" name="Grafik 16" descr="g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u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647825"/>
                          </a:xfrm>
                          <a:prstGeom prst="rect">
                            <a:avLst/>
                          </a:prstGeom>
                          <a:noFill/>
                          <a:ln>
                            <a:noFill/>
                          </a:ln>
                        </pic:spPr>
                      </pic:pic>
                    </a:graphicData>
                  </a:graphic>
                </wp:inline>
              </w:drawing>
            </w:r>
          </w:p>
        </w:tc>
        <w:tc>
          <w:tcPr>
            <w:tcW w:w="6486" w:type="dxa"/>
            <w:gridSpan w:val="2"/>
            <w:vMerge/>
            <w:tcBorders>
              <w:bottom w:val="nil"/>
              <w:right w:val="nil"/>
            </w:tcBorders>
          </w:tcPr>
          <w:p w14:paraId="7921B134" w14:textId="77777777" w:rsidR="00F20D0B" w:rsidRDefault="00F20D0B" w:rsidP="006C0829">
            <w:pPr>
              <w:spacing w:line="360" w:lineRule="auto"/>
              <w:rPr>
                <w:rFonts w:ascii="Tahoma" w:hAnsi="Tahoma" w:cs="Tahoma"/>
                <w:b/>
                <w:bCs/>
                <w:sz w:val="18"/>
              </w:rPr>
            </w:pPr>
          </w:p>
        </w:tc>
      </w:tr>
    </w:tbl>
    <w:p w14:paraId="11E9C228" w14:textId="77777777" w:rsidR="00F20D0B" w:rsidRDefault="00F20D0B" w:rsidP="00F20D0B">
      <w:pPr>
        <w:spacing w:line="360" w:lineRule="auto"/>
        <w:rPr>
          <w:rFonts w:ascii="Tahoma" w:hAnsi="Tahoma" w:cs="Tahoma"/>
          <w:b/>
          <w:bCs/>
          <w:sz w:val="18"/>
        </w:rPr>
      </w:pPr>
    </w:p>
    <w:p w14:paraId="4FCA2D21" w14:textId="77777777" w:rsidR="00F20D0B" w:rsidRDefault="00F20D0B" w:rsidP="00F20D0B">
      <w:pPr>
        <w:spacing w:line="360" w:lineRule="auto"/>
        <w:rPr>
          <w:rFonts w:ascii="Tahoma" w:hAnsi="Tahoma" w:cs="Tahoma"/>
          <w:b/>
          <w:bCs/>
          <w:sz w:val="18"/>
        </w:rPr>
      </w:pPr>
    </w:p>
    <w:p w14:paraId="1A323876" w14:textId="77777777" w:rsidR="00F20D0B" w:rsidRDefault="00F20D0B" w:rsidP="00F20D0B">
      <w:pPr>
        <w:spacing w:line="360" w:lineRule="auto"/>
        <w:jc w:val="center"/>
        <w:rPr>
          <w:rFonts w:ascii="Tahoma" w:hAnsi="Tahoma" w:cs="Tahoma"/>
          <w:b/>
          <w:bCs/>
          <w:sz w:val="18"/>
        </w:rPr>
      </w:pPr>
      <w:r>
        <w:rPr>
          <w:rFonts w:ascii="Tahoma" w:hAnsi="Tahoma" w:cs="Tahoma"/>
          <w:b/>
          <w:bCs/>
          <w:sz w:val="28"/>
          <w:u w:val="single"/>
        </w:rPr>
        <w:br/>
      </w:r>
    </w:p>
    <w:p w14:paraId="13ACC8CF" w14:textId="77777777" w:rsidR="00715E2C" w:rsidRPr="00F20D0B" w:rsidRDefault="00715E2C" w:rsidP="00F20D0B"/>
    <w:sectPr w:rsidR="00715E2C" w:rsidRPr="00F20D0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DDB38" w14:textId="77777777" w:rsidR="004E7EB1" w:rsidRDefault="004E7EB1" w:rsidP="00E60A91">
      <w:r>
        <w:separator/>
      </w:r>
    </w:p>
  </w:endnote>
  <w:endnote w:type="continuationSeparator" w:id="0">
    <w:p w14:paraId="6502BC65" w14:textId="77777777" w:rsidR="004E7EB1" w:rsidRDefault="004E7EB1" w:rsidP="00E6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9D548" w14:textId="77777777" w:rsidR="00E60A91" w:rsidRPr="00E60A91" w:rsidRDefault="00E60A91" w:rsidP="00E60A91">
    <w:pPr>
      <w:pStyle w:val="Fuzeile"/>
      <w:jc w:val="center"/>
      <w:rPr>
        <w:rFonts w:ascii="Tahoma" w:hAnsi="Tahoma" w:cs="Tahoma"/>
      </w:rPr>
    </w:pPr>
    <w:r w:rsidRPr="00E60A91">
      <w:rPr>
        <w:rFonts w:ascii="Tahoma" w:hAnsi="Tahoma" w:cs="Tahoma"/>
      </w:rPr>
      <w:t xml:space="preserve">© </w:t>
    </w:r>
    <w:r w:rsidR="003A50D3">
      <w:rPr>
        <w:rFonts w:ascii="Tahoma" w:hAnsi="Tahoma" w:cs="Tahoma"/>
      </w:rPr>
      <w:t>5</w:t>
    </w:r>
    <w:r w:rsidRPr="00E60A91">
      <w:rPr>
        <w:rFonts w:ascii="Tahoma" w:hAnsi="Tahoma" w:cs="Tahoma"/>
      </w:rPr>
      <w:t>-2017 Kleemann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9F260" w14:textId="77777777" w:rsidR="004E7EB1" w:rsidRDefault="004E7EB1" w:rsidP="00E60A91">
      <w:r>
        <w:separator/>
      </w:r>
    </w:p>
  </w:footnote>
  <w:footnote w:type="continuationSeparator" w:id="0">
    <w:p w14:paraId="51FE1CB5" w14:textId="77777777" w:rsidR="004E7EB1" w:rsidRDefault="004E7EB1" w:rsidP="00E6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190E" w14:textId="2C70E46F" w:rsidR="00E60A91" w:rsidRDefault="009846F2" w:rsidP="00E60A91">
    <w:pPr>
      <w:pStyle w:val="Kopfzeile"/>
      <w:jc w:val="right"/>
    </w:pPr>
    <w:r w:rsidRPr="009846F2">
      <w:rPr>
        <w:rFonts w:ascii="Tahoma" w:hAnsi="Tahoma" w:cs="Tahoma"/>
      </w:rPr>
      <w:t>Löten 5</w:t>
    </w:r>
    <w:r>
      <w:rPr>
        <w:rFonts w:ascii="Tahoma" w:hAnsi="Tahoma" w:cs="Tahoma"/>
      </w:rPr>
      <w:t>/5</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A91"/>
    <w:rsid w:val="001B01A0"/>
    <w:rsid w:val="003A50D3"/>
    <w:rsid w:val="004E7EB1"/>
    <w:rsid w:val="005473C4"/>
    <w:rsid w:val="005F22C6"/>
    <w:rsid w:val="00600B97"/>
    <w:rsid w:val="00697CD5"/>
    <w:rsid w:val="00715E2C"/>
    <w:rsid w:val="009846F2"/>
    <w:rsid w:val="00C36454"/>
    <w:rsid w:val="00D95083"/>
    <w:rsid w:val="00E60A91"/>
    <w:rsid w:val="00F06FA6"/>
    <w:rsid w:val="00F20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3C7B4"/>
  <w15:docId w15:val="{59EC664C-A906-4609-BDB0-C5A6930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0A91"/>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0A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0A91"/>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E60A91"/>
    <w:pPr>
      <w:tabs>
        <w:tab w:val="center" w:pos="4536"/>
        <w:tab w:val="right" w:pos="9072"/>
      </w:tabs>
    </w:pPr>
  </w:style>
  <w:style w:type="character" w:customStyle="1" w:styleId="KopfzeileZchn">
    <w:name w:val="Kopfzeile Zchn"/>
    <w:basedOn w:val="Absatz-Standardschriftart"/>
    <w:link w:val="Kopfzeile"/>
    <w:uiPriority w:val="99"/>
    <w:rsid w:val="00E60A91"/>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E60A91"/>
    <w:pPr>
      <w:tabs>
        <w:tab w:val="center" w:pos="4536"/>
        <w:tab w:val="right" w:pos="9072"/>
      </w:tabs>
    </w:pPr>
  </w:style>
  <w:style w:type="character" w:customStyle="1" w:styleId="FuzeileZchn">
    <w:name w:val="Fußzeile Zchn"/>
    <w:basedOn w:val="Absatz-Standardschriftart"/>
    <w:link w:val="Fuzeile"/>
    <w:uiPriority w:val="99"/>
    <w:rsid w:val="00E60A91"/>
    <w:rPr>
      <w:rFonts w:ascii="Times New Roman" w:eastAsia="Times New Roman" w:hAnsi="Times New Roman" w:cs="Times New Roman"/>
      <w:sz w:val="20"/>
      <w:szCs w:val="20"/>
      <w:lang w:eastAsia="de-DE"/>
    </w:rPr>
  </w:style>
  <w:style w:type="paragraph" w:styleId="Textkrper3">
    <w:name w:val="Body Text 3"/>
    <w:basedOn w:val="Standard"/>
    <w:link w:val="Textkrper3Zchn"/>
    <w:semiHidden/>
    <w:rsid w:val="003A50D3"/>
    <w:pPr>
      <w:spacing w:line="360" w:lineRule="auto"/>
    </w:pPr>
    <w:rPr>
      <w:rFonts w:ascii="Tahoma" w:hAnsi="Tahoma" w:cs="Tahoma"/>
      <w:b/>
      <w:bCs/>
      <w:sz w:val="18"/>
    </w:rPr>
  </w:style>
  <w:style w:type="character" w:customStyle="1" w:styleId="Textkrper3Zchn">
    <w:name w:val="Textkörper 3 Zchn"/>
    <w:basedOn w:val="Absatz-Standardschriftart"/>
    <w:link w:val="Textkrper3"/>
    <w:semiHidden/>
    <w:rsid w:val="003A50D3"/>
    <w:rPr>
      <w:rFonts w:ascii="Tahoma" w:eastAsia="Times New Roman" w:hAnsi="Tahoma" w:cs="Tahoma"/>
      <w:b/>
      <w:bCs/>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1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774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info vollgutmusiker</cp:lastModifiedBy>
  <cp:revision>6</cp:revision>
  <cp:lastPrinted>2017-05-14T15:47:00Z</cp:lastPrinted>
  <dcterms:created xsi:type="dcterms:W3CDTF">2017-05-14T15:46:00Z</dcterms:created>
  <dcterms:modified xsi:type="dcterms:W3CDTF">2024-11-29T20:36:00Z</dcterms:modified>
</cp:coreProperties>
</file>