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6135" w14:textId="77777777" w:rsidR="00D95083" w:rsidRDefault="00D95083" w:rsidP="00D95083">
      <w:pPr>
        <w:spacing w:line="360" w:lineRule="auto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Einrichten des Arbeitsplatzes</w:t>
      </w:r>
    </w:p>
    <w:p w14:paraId="37580D30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Richtiges, fachgerechtes Löten muss gelernt sein!</w:t>
      </w:r>
    </w:p>
    <w:p w14:paraId="47FEC999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Der Umgang mit dem heißen Lötkolben erfordert einen geordneten Arbeitsplatz und umsichtiges Handeln.</w:t>
      </w:r>
    </w:p>
    <w:p w14:paraId="1488C049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5D4571DB" w14:textId="77777777" w:rsidR="00D95083" w:rsidRDefault="00D95083" w:rsidP="00D95083">
      <w:pPr>
        <w:spacing w:line="360" w:lineRule="auto"/>
        <w:jc w:val="center"/>
        <w:rPr>
          <w:rFonts w:ascii="Tahoma" w:hAnsi="Tahoma" w:cs="Tahoma"/>
          <w:b/>
          <w:bCs/>
          <w:sz w:val="24"/>
          <w:u w:val="single"/>
        </w:rPr>
      </w:pPr>
      <w:r>
        <w:rPr>
          <w:rFonts w:ascii="Tahoma" w:hAnsi="Tahoma" w:cs="Tahoma"/>
          <w:b/>
          <w:bCs/>
          <w:sz w:val="24"/>
          <w:u w:val="single"/>
        </w:rPr>
        <w:t>Unvorsichtiges Hantieren kann zu Verbrennungen führen 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95083" w14:paraId="1346D8DD" w14:textId="77777777" w:rsidTr="006C0829">
        <w:trPr>
          <w:cantSplit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C2DC762" w14:textId="77777777" w:rsidR="00D95083" w:rsidRDefault="00D95083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686B5423" wp14:editId="7887AD8F">
                  <wp:extent cx="5581650" cy="4648200"/>
                  <wp:effectExtent l="0" t="0" r="0" b="0"/>
                  <wp:docPr id="15" name="Grafik 15" descr="arbeitspla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beitspla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A5D18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62D22E25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Regeln für den Umgang mit dem Lötkolben:</w:t>
      </w:r>
    </w:p>
    <w:p w14:paraId="344125C5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i/>
          <w:iCs/>
          <w:sz w:val="18"/>
        </w:rPr>
        <w:t>Vor</w:t>
      </w:r>
      <w:r>
        <w:rPr>
          <w:rFonts w:ascii="Tahoma" w:hAnsi="Tahoma" w:cs="Tahoma"/>
          <w:b/>
          <w:bCs/>
          <w:sz w:val="18"/>
        </w:rPr>
        <w:t xml:space="preserve"> dem Einstecken </w:t>
      </w:r>
      <w:r>
        <w:rPr>
          <w:rFonts w:ascii="Tahoma" w:hAnsi="Tahoma" w:cs="Tahoma"/>
          <w:b/>
          <w:bCs/>
          <w:sz w:val="18"/>
          <w:u w:val="single"/>
        </w:rPr>
        <w:t>Kabel und Stecker</w:t>
      </w:r>
      <w:r>
        <w:rPr>
          <w:rFonts w:ascii="Tahoma" w:hAnsi="Tahoma" w:cs="Tahoma"/>
          <w:b/>
          <w:bCs/>
          <w:sz w:val="18"/>
        </w:rPr>
        <w:t xml:space="preserve"> auf schadhafte Stellen prüfen. </w:t>
      </w:r>
    </w:p>
    <w:p w14:paraId="4252D8B9" w14:textId="024972C3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u w:val="single"/>
        </w:rPr>
        <w:t>Beschädigungen sofort dem Lehrer melden</w:t>
      </w:r>
      <w:r w:rsidR="007F321C">
        <w:rPr>
          <w:rFonts w:ascii="Tahoma" w:hAnsi="Tahoma" w:cs="Tahoma"/>
          <w:b/>
          <w:bCs/>
          <w:sz w:val="18"/>
          <w:u w:val="single"/>
        </w:rPr>
        <w:t>!!</w:t>
      </w:r>
      <w:r>
        <w:rPr>
          <w:rFonts w:ascii="Tahoma" w:hAnsi="Tahoma" w:cs="Tahoma"/>
          <w:b/>
          <w:bCs/>
          <w:sz w:val="18"/>
          <w:u w:val="single"/>
        </w:rPr>
        <w:t>!</w:t>
      </w:r>
    </w:p>
    <w:p w14:paraId="7F510918" w14:textId="77777777" w:rsidR="00D95083" w:rsidRDefault="00D95083" w:rsidP="00D950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Lege den heißen Lötkolben stets im Lötkolbenhalter ab. Denke daran, dass Lötkolben, Lötzinn und die zu lötenden Teile sehr heiß sein können (ungefähr 300 °C). Arbeite umsichtig und konzentriert, damit keine Gegenstände oder gar das Lötkolbenkabel angesengt werden (Kurzschlussgefahr).</w:t>
      </w:r>
    </w:p>
    <w:p w14:paraId="62D6E064" w14:textId="77777777" w:rsidR="00715E2C" w:rsidRPr="00D95083" w:rsidRDefault="00D95083" w:rsidP="00D95083">
      <w:pPr>
        <w:spacing w:line="360" w:lineRule="auto"/>
        <w:jc w:val="center"/>
      </w:pPr>
      <w:r>
        <w:rPr>
          <w:rFonts w:ascii="Tahoma" w:hAnsi="Tahoma" w:cs="Tahoma"/>
          <w:b/>
          <w:bCs/>
          <w:sz w:val="28"/>
          <w:u w:val="single"/>
        </w:rPr>
        <w:br/>
      </w:r>
    </w:p>
    <w:sectPr w:rsidR="00715E2C" w:rsidRPr="00D9508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7CD8" w14:textId="77777777" w:rsidR="00BE609B" w:rsidRDefault="00BE609B" w:rsidP="00E60A91">
      <w:r>
        <w:separator/>
      </w:r>
    </w:p>
  </w:endnote>
  <w:endnote w:type="continuationSeparator" w:id="0">
    <w:p w14:paraId="3E44D1B7" w14:textId="77777777" w:rsidR="00BE609B" w:rsidRDefault="00BE609B" w:rsidP="00E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E75E" w14:textId="77777777" w:rsidR="00E60A91" w:rsidRPr="00E60A91" w:rsidRDefault="00E60A91" w:rsidP="00E60A91">
    <w:pPr>
      <w:pStyle w:val="Fuzeile"/>
      <w:jc w:val="center"/>
      <w:rPr>
        <w:rFonts w:ascii="Tahoma" w:hAnsi="Tahoma" w:cs="Tahoma"/>
      </w:rPr>
    </w:pPr>
    <w:r w:rsidRPr="00E60A91">
      <w:rPr>
        <w:rFonts w:ascii="Tahoma" w:hAnsi="Tahoma" w:cs="Tahoma"/>
      </w:rPr>
      <w:t xml:space="preserve">© </w:t>
    </w:r>
    <w:r w:rsidR="003A50D3">
      <w:rPr>
        <w:rFonts w:ascii="Tahoma" w:hAnsi="Tahoma" w:cs="Tahoma"/>
      </w:rPr>
      <w:t>5</w:t>
    </w:r>
    <w:r w:rsidRPr="00E60A91">
      <w:rPr>
        <w:rFonts w:ascii="Tahoma" w:hAnsi="Tahoma" w:cs="Tahoma"/>
      </w:rPr>
      <w:t>-2017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E1E8" w14:textId="77777777" w:rsidR="00BE609B" w:rsidRDefault="00BE609B" w:rsidP="00E60A91">
      <w:r>
        <w:separator/>
      </w:r>
    </w:p>
  </w:footnote>
  <w:footnote w:type="continuationSeparator" w:id="0">
    <w:p w14:paraId="4DD59AAF" w14:textId="77777777" w:rsidR="00BE609B" w:rsidRDefault="00BE609B" w:rsidP="00E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FD24" w14:textId="54A326F5" w:rsidR="00E60A91" w:rsidRDefault="007B6695" w:rsidP="00E60A91">
    <w:pPr>
      <w:pStyle w:val="Kopfzeile"/>
      <w:jc w:val="right"/>
    </w:pPr>
    <w:r>
      <w:rPr>
        <w:rFonts w:ascii="Tahoma" w:hAnsi="Tahoma" w:cs="Tahoma"/>
      </w:rPr>
      <w:t>Löten 4/5</w:t>
    </w:r>
    <w:r>
      <w:rPr>
        <w:noProof/>
      </w:rP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1"/>
    <w:rsid w:val="00167440"/>
    <w:rsid w:val="003A50D3"/>
    <w:rsid w:val="005A77DD"/>
    <w:rsid w:val="005B2AB9"/>
    <w:rsid w:val="00600B97"/>
    <w:rsid w:val="00697CD5"/>
    <w:rsid w:val="006C6D6F"/>
    <w:rsid w:val="00715E2C"/>
    <w:rsid w:val="007B6695"/>
    <w:rsid w:val="007F321C"/>
    <w:rsid w:val="00B13803"/>
    <w:rsid w:val="00BD0A78"/>
    <w:rsid w:val="00BE609B"/>
    <w:rsid w:val="00C36454"/>
    <w:rsid w:val="00D95083"/>
    <w:rsid w:val="00DB12FB"/>
    <w:rsid w:val="00DF7C5B"/>
    <w:rsid w:val="00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1563"/>
  <w15:docId w15:val="{9AD6BB74-771C-4EF1-B943-8F73120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A9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A50D3"/>
    <w:pPr>
      <w:spacing w:line="360" w:lineRule="auto"/>
    </w:pPr>
    <w:rPr>
      <w:rFonts w:ascii="Tahoma" w:hAnsi="Tahoma" w:cs="Tahoma"/>
      <w:b/>
      <w:bCs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3A50D3"/>
    <w:rPr>
      <w:rFonts w:ascii="Tahoma" w:eastAsia="Times New Roman" w:hAnsi="Tahoma" w:cs="Tahoma"/>
      <w:b/>
      <w:bCs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7</cp:revision>
  <cp:lastPrinted>2017-05-14T15:47:00Z</cp:lastPrinted>
  <dcterms:created xsi:type="dcterms:W3CDTF">2017-05-14T15:45:00Z</dcterms:created>
  <dcterms:modified xsi:type="dcterms:W3CDTF">2024-11-30T22:57:00Z</dcterms:modified>
</cp:coreProperties>
</file>